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9E" w:rsidRDefault="002255A8" w:rsidP="002255A8">
      <w:pPr>
        <w:jc w:val="center"/>
        <w:rPr>
          <w:b/>
          <w:bCs/>
        </w:rPr>
      </w:pPr>
      <w:r>
        <w:rPr>
          <w:b/>
          <w:bCs/>
        </w:rPr>
        <w:t>МКУ ДО «Дворец творчества»</w:t>
      </w:r>
    </w:p>
    <w:p w:rsidR="002255A8" w:rsidRDefault="002255A8" w:rsidP="002255A8">
      <w:pPr>
        <w:jc w:val="center"/>
        <w:rPr>
          <w:b/>
          <w:bCs/>
        </w:rPr>
      </w:pPr>
      <w:r>
        <w:rPr>
          <w:b/>
          <w:bCs/>
        </w:rPr>
        <w:t>Центр творческого развития «Академия детства»</w:t>
      </w:r>
    </w:p>
    <w:tbl>
      <w:tblPr>
        <w:tblStyle w:val="a5"/>
        <w:tblpPr w:leftFromText="180" w:rightFromText="180" w:vertAnchor="text" w:horzAnchor="page" w:tblpX="8218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2255A8" w:rsidTr="00D872E2">
        <w:trPr>
          <w:trHeight w:val="885"/>
        </w:trPr>
        <w:tc>
          <w:tcPr>
            <w:tcW w:w="2943" w:type="dxa"/>
          </w:tcPr>
          <w:p w:rsidR="002255A8" w:rsidRPr="002255A8" w:rsidRDefault="002255A8" w:rsidP="002255A8">
            <w:pPr>
              <w:rPr>
                <w:bCs/>
                <w:sz w:val="24"/>
              </w:rPr>
            </w:pPr>
            <w:r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0560" behindDoc="0" locked="0" layoutInCell="1" allowOverlap="1" wp14:anchorId="32A5F4B8" wp14:editId="23AA0479">
                  <wp:simplePos x="0" y="0"/>
                  <wp:positionH relativeFrom="column">
                    <wp:posOffset>-688340</wp:posOffset>
                  </wp:positionH>
                  <wp:positionV relativeFrom="paragraph">
                    <wp:posOffset>73660</wp:posOffset>
                  </wp:positionV>
                  <wp:extent cx="1504950" cy="124777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55A8">
              <w:rPr>
                <w:bCs/>
                <w:sz w:val="24"/>
              </w:rPr>
              <w:t>УТВЕРЖДАЮ:</w:t>
            </w:r>
          </w:p>
          <w:p w:rsidR="002255A8" w:rsidRDefault="002255A8" w:rsidP="002255A8">
            <w:pPr>
              <w:jc w:val="left"/>
              <w:rPr>
                <w:bCs/>
                <w:sz w:val="24"/>
              </w:rPr>
            </w:pPr>
            <w:r w:rsidRPr="002255A8">
              <w:rPr>
                <w:bCs/>
                <w:sz w:val="24"/>
              </w:rPr>
              <w:t>Директор:</w:t>
            </w:r>
            <w:r w:rsidRPr="002255A8">
              <w:rPr>
                <w:bCs/>
                <w:sz w:val="24"/>
              </w:rPr>
              <w:t xml:space="preserve"> МКУДО «Дворец творчества»</w:t>
            </w:r>
            <w:r>
              <w:rPr>
                <w:bCs/>
                <w:sz w:val="24"/>
              </w:rPr>
              <w:t xml:space="preserve"> ____А.А. Яровикова</w:t>
            </w:r>
          </w:p>
          <w:p w:rsidR="002255A8" w:rsidRDefault="002255A8" w:rsidP="002255A8">
            <w:pPr>
              <w:jc w:val="left"/>
              <w:rPr>
                <w:b/>
                <w:bCs/>
              </w:rPr>
            </w:pPr>
            <w:r>
              <w:rPr>
                <w:bCs/>
                <w:sz w:val="24"/>
              </w:rPr>
              <w:t>31.08.2021г.</w:t>
            </w:r>
          </w:p>
        </w:tc>
      </w:tr>
    </w:tbl>
    <w:p w:rsidR="002255A8" w:rsidRDefault="002255A8" w:rsidP="002255A8">
      <w:pPr>
        <w:jc w:val="center"/>
        <w:rPr>
          <w:b/>
          <w:bCs/>
        </w:rPr>
      </w:pPr>
    </w:p>
    <w:p w:rsidR="002255A8" w:rsidRDefault="002255A8" w:rsidP="002255A8">
      <w:pPr>
        <w:jc w:val="center"/>
        <w:rPr>
          <w:b/>
          <w:bCs/>
        </w:rPr>
      </w:pPr>
    </w:p>
    <w:p w:rsidR="002255A8" w:rsidRPr="00EB7E59" w:rsidRDefault="002255A8" w:rsidP="002255A8">
      <w:pPr>
        <w:jc w:val="center"/>
        <w:rPr>
          <w:b/>
          <w:bCs/>
        </w:rPr>
      </w:pPr>
    </w:p>
    <w:p w:rsidR="00D7709E" w:rsidRDefault="00D7709E" w:rsidP="002255A8">
      <w:pPr>
        <w:shd w:val="clear" w:color="auto" w:fill="FFFFFF"/>
        <w:spacing w:before="225" w:after="0" w:line="324" w:lineRule="atLeas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sz w:val="14"/>
        </w:rPr>
        <w:t xml:space="preserve">                       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 противодействию идеологии терроризма и экстремизма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D872E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872E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Цель: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Противодействие и профилактика экстремизма; уменьшение проявлений экстремизма и негативного отношения к лицам других национальностей и религиозных конфессий.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Обеспечение безопасности участников образовательного процесса во время их деятельности путем повышения безопасности их жизнедеятельности.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Предупреждение угрозы терроризма и экстремизма.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Задачи: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реализ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овать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законодательных и иных нормативных актов в области обеспечения безопасности участников образовательного процесса;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информирова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участников образовательного процесса по вопросам противодействия и профилактике экстремизма;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воспит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ывать у обучающихся уверенность в эффективность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мероприятий по защите от чрезвычайных ситуаций;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практическая проверка готовности участников образовательного процесса действовать в экстремальных ситуациях;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воспит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ывать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толерантно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поведени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людям других национальностей и религиозных конфессий;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орг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анизовывать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правово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 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воспитани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формиров</w:t>
      </w:r>
      <w:r w:rsidR="00D872E2">
        <w:rPr>
          <w:rFonts w:eastAsia="Times New Roman" w:cs="Times New Roman"/>
          <w:color w:val="000000"/>
          <w:sz w:val="24"/>
          <w:szCs w:val="24"/>
          <w:lang w:eastAsia="ru-RU"/>
        </w:rPr>
        <w:t>ать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045"/>
        <w:gridCol w:w="2356"/>
        <w:gridCol w:w="2376"/>
      </w:tblGrid>
      <w:tr w:rsidR="00BD50B2" w:rsidRPr="00BD50B2" w:rsidTr="000E7064">
        <w:trPr>
          <w:tblHeader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обследования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 образования</w:t>
            </w: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предмет оценки уровня антитеррористической защищенности и готовности к новому учебному году.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 </w:t>
            </w:r>
            <w:r w:rsid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АХ</w:t>
            </w:r>
            <w:r w:rsid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 сентября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ДО, педагоги-организаторы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«Преступная сущность идеологии терроризма»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ДО, педагоги-организаторы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 ДО, педагоги-организаторы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законодательной базы по противодействию терроризму и экстремизму.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эвакуационных тренировок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Зам директора по АХЧ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с сотрудниками по антитеррористической безопасности </w:t>
            </w: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действий при нахождении подозрительных предметов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7064" w:rsidRDefault="000E7064" w:rsidP="000E7064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охране труда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50B2" w:rsidRPr="00BD50B2" w:rsidRDefault="000E7064" w:rsidP="000E706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ректора по 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АХ</w:t>
            </w:r>
            <w:r w:rsid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встреч с сотрудниками правоохранительных органов по темам:</w:t>
            </w:r>
          </w:p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«Дисциплинированность и бдительность – в чем выражается их взаимосвязь?»</w:t>
            </w:r>
          </w:p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«Как террористы и экстремисты могут использовать подростков и молодежь в своих преступных целях»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0E7064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Default="00D7709E" w:rsidP="00BD50B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педагоги ДО,</w:t>
            </w:r>
          </w:p>
          <w:p w:rsidR="00D7709E" w:rsidRPr="00BD50B2" w:rsidRDefault="00D7709E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Освещение проводимых мероприятий по вопросам противодействия идеологии терроризма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экстремизма на сайте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учебного заведения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D7709E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="00BD50B2"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50B2" w:rsidRPr="00BD50B2" w:rsidTr="000E7064">
        <w:tc>
          <w:tcPr>
            <w:tcW w:w="94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D7709E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педагоги ДО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празднование</w:t>
            </w:r>
          </w:p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«Дня Победы»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 мая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D7709E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педагоги ДО</w:t>
            </w: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 плакатов</w:t>
            </w:r>
          </w:p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«Мы против терроризма».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7709E" w:rsidRPr="00BD50B2" w:rsidRDefault="00D7709E" w:rsidP="00D7709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педагоги ДО</w:t>
            </w:r>
          </w:p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</w:p>
        </w:tc>
      </w:tr>
      <w:tr w:rsidR="00BD50B2" w:rsidRPr="00BD50B2" w:rsidTr="000E7064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«Чрезвычайные ситуации»,</w:t>
            </w:r>
          </w:p>
          <w:p w:rsidR="00BD50B2" w:rsidRPr="00BD50B2" w:rsidRDefault="00BD50B2" w:rsidP="00BD50B2">
            <w:pPr>
              <w:spacing w:before="225"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«Знаю. Умею. Делаю»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7709E" w:rsidRPr="00BD50B2" w:rsidRDefault="00BD50B2" w:rsidP="00D7709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  <w:r w:rsidRPr="00BD50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09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Педагоги-организаторы, педагоги ДО</w:t>
            </w:r>
          </w:p>
          <w:p w:rsidR="00BD50B2" w:rsidRPr="00BD50B2" w:rsidRDefault="00BD50B2" w:rsidP="00BD50B2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2"/>
                <w:lang w:eastAsia="ru-RU"/>
              </w:rPr>
            </w:pPr>
          </w:p>
        </w:tc>
      </w:tr>
    </w:tbl>
    <w:p w:rsidR="00BD50B2" w:rsidRPr="00BD50B2" w:rsidRDefault="00BD50B2" w:rsidP="00BD50B2">
      <w:pPr>
        <w:shd w:val="clear" w:color="auto" w:fill="FFFFFF"/>
        <w:spacing w:before="225" w:after="0" w:line="324" w:lineRule="atLeast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bookmarkStart w:id="0" w:name="_GoBack"/>
      <w:bookmarkEnd w:id="0"/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Результаты реализации плана мероприятий.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Совершенствование форм и методов работы по противодействию и профилактике экстремизма</w:t>
      </w:r>
      <w:r w:rsidR="00840C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терроризма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Гармонизация межнациональных отношений, повышение уровня этносоциальной комфортности.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Формирование единого информационного пространства для пропаганды и распространения на территории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объекта образования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идей толерантности, гражданской солидарности, уважения к другим культурам.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1. 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2. Комплексный план противодействия идеологии терроризма в РФ на 201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23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годы, утвержденный Президентом РФ 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12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BD50B2" w:rsidRPr="00BD50B2" w:rsidRDefault="00BD50B2" w:rsidP="00BD50B2">
      <w:pPr>
        <w:shd w:val="clear" w:color="auto" w:fill="FFFFFF"/>
        <w:spacing w:before="225" w:after="0" w:line="324" w:lineRule="atLeast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Ежегодно 16 ноября в Российской Федерации с недавних пор отмечается Международный день толерантности. Согласно ст. 13 Федерального Закона «О противодействии экстремистской деятельности»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sectPr w:rsidR="00BD50B2" w:rsidRPr="00BD50B2" w:rsidSect="002255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BC"/>
    <w:rsid w:val="000E7064"/>
    <w:rsid w:val="002255A8"/>
    <w:rsid w:val="00343CE4"/>
    <w:rsid w:val="005D1A92"/>
    <w:rsid w:val="00840CD7"/>
    <w:rsid w:val="00BD50B2"/>
    <w:rsid w:val="00BD64BC"/>
    <w:rsid w:val="00C66D33"/>
    <w:rsid w:val="00D7709E"/>
    <w:rsid w:val="00D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09DB"/>
  <w15:docId w15:val="{C43FF3F0-5B76-47CD-9B0B-67E215BA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0B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0B2"/>
    <w:rPr>
      <w:b/>
      <w:bCs/>
    </w:rPr>
  </w:style>
  <w:style w:type="table" w:styleId="a5">
    <w:name w:val="Table Grid"/>
    <w:basedOn w:val="a1"/>
    <w:uiPriority w:val="59"/>
    <w:rsid w:val="0022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lenovo1</cp:lastModifiedBy>
  <cp:revision>3</cp:revision>
  <dcterms:created xsi:type="dcterms:W3CDTF">2019-11-11T13:41:00Z</dcterms:created>
  <dcterms:modified xsi:type="dcterms:W3CDTF">2021-11-30T10:08:00Z</dcterms:modified>
</cp:coreProperties>
</file>